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84B" w:rsidRDefault="0053484B" w:rsidP="0053484B">
      <w:pP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 xml:space="preserve">Муниципальное казённое дошкольное образовательное учреждение детский сад общеразвивающего вида №1«Светлячок» с приоритетным осуществлением деятельности по развитию детей по познавательно – речевому направлению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>пгт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 xml:space="preserve">  Опарино </w:t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>Опаринского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 xml:space="preserve"> района муниципального округа  Кировской области</w:t>
      </w:r>
    </w:p>
    <w:p w:rsidR="0053484B" w:rsidRDefault="0053484B" w:rsidP="0053484B">
      <w:pPr>
        <w:rPr>
          <w:rFonts w:ascii="Times New Roman" w:eastAsia="Calibri" w:hAnsi="Times New Roman" w:cs="Times New Roman"/>
          <w:sz w:val="24"/>
          <w:szCs w:val="24"/>
        </w:rPr>
      </w:pPr>
    </w:p>
    <w:p w:rsidR="0053484B" w:rsidRDefault="0053484B" w:rsidP="0053484B">
      <w:pPr>
        <w:rPr>
          <w:rFonts w:ascii="Times New Roman" w:eastAsia="Calibri" w:hAnsi="Times New Roman" w:cs="Times New Roman"/>
          <w:sz w:val="24"/>
          <w:szCs w:val="24"/>
        </w:rPr>
      </w:pPr>
    </w:p>
    <w:p w:rsidR="0053484B" w:rsidRDefault="0053484B" w:rsidP="0053484B">
      <w:pPr>
        <w:rPr>
          <w:rFonts w:ascii="Times New Roman" w:eastAsia="Calibri" w:hAnsi="Times New Roman" w:cs="Times New Roman"/>
          <w:sz w:val="32"/>
          <w:szCs w:val="32"/>
        </w:rPr>
      </w:pPr>
    </w:p>
    <w:p w:rsidR="0053484B" w:rsidRDefault="0053484B" w:rsidP="0053484B">
      <w:pPr>
        <w:rPr>
          <w:rFonts w:ascii="Times New Roman" w:eastAsia="Calibri" w:hAnsi="Times New Roman" w:cs="Times New Roman"/>
          <w:sz w:val="32"/>
          <w:szCs w:val="32"/>
        </w:rPr>
      </w:pPr>
    </w:p>
    <w:p w:rsidR="0053484B" w:rsidRDefault="0053484B" w:rsidP="0053484B">
      <w:pPr>
        <w:pStyle w:val="a5"/>
        <w:spacing w:before="200" w:beforeAutospacing="0" w:after="0" w:afterAutospacing="0" w:line="216" w:lineRule="auto"/>
        <w:jc w:val="center"/>
      </w:pPr>
      <w:r>
        <w:rPr>
          <w:rFonts w:eastAsia="+mn-ea"/>
          <w:b/>
          <w:bCs/>
          <w:color w:val="7030A0"/>
          <w:kern w:val="24"/>
          <w:sz w:val="48"/>
          <w:szCs w:val="48"/>
        </w:rPr>
        <w:t xml:space="preserve">ФОРМИРОВАНИЕ КОММУНИКАТИВНЫХ НАВЫКОВ </w:t>
      </w:r>
    </w:p>
    <w:p w:rsidR="0053484B" w:rsidRPr="0053484B" w:rsidRDefault="0053484B" w:rsidP="0053484B">
      <w:pPr>
        <w:pStyle w:val="a5"/>
        <w:spacing w:before="200" w:beforeAutospacing="0" w:after="0" w:afterAutospacing="0" w:line="216" w:lineRule="auto"/>
        <w:jc w:val="center"/>
      </w:pPr>
      <w:r>
        <w:rPr>
          <w:rFonts w:eastAsia="+mn-ea"/>
          <w:b/>
          <w:bCs/>
          <w:color w:val="7030A0"/>
          <w:kern w:val="24"/>
          <w:sz w:val="48"/>
          <w:szCs w:val="48"/>
        </w:rPr>
        <w:t>ДЕТЕЙ ДОШКОЛЬНОГО ВОЗРАСТА</w:t>
      </w:r>
    </w:p>
    <w:p w:rsidR="0053484B" w:rsidRDefault="0053484B" w:rsidP="0053484B">
      <w:pPr>
        <w:rPr>
          <w:rFonts w:ascii="Times New Roman" w:eastAsia="Calibri" w:hAnsi="Times New Roman" w:cs="Times New Roman"/>
          <w:sz w:val="32"/>
          <w:szCs w:val="32"/>
        </w:rPr>
      </w:pPr>
    </w:p>
    <w:p w:rsidR="0053484B" w:rsidRDefault="0053484B" w:rsidP="005348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16B4E9" wp14:editId="3927142E">
            <wp:extent cx="3642360" cy="2514600"/>
            <wp:effectExtent l="0" t="0" r="0" b="0"/>
            <wp:docPr id="8" name="Рисунок 7" descr="C:\Users\Сергей\Desktop\Последине фото\DSC03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Сергей\Desktop\Последине фото\DSC03414.JPG"/>
                    <pic:cNvPicPr/>
                  </pic:nvPicPr>
                  <pic:blipFill>
                    <a:blip r:embed="rId6" cstate="print"/>
                    <a:srcRect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71" cy="251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84B" w:rsidRDefault="0053484B" w:rsidP="005348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3484B" w:rsidRDefault="0053484B" w:rsidP="005348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3484B" w:rsidRDefault="0053484B" w:rsidP="005348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3484B" w:rsidRDefault="0053484B" w:rsidP="005348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3484B" w:rsidRDefault="0053484B" w:rsidP="005348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3484B" w:rsidRDefault="0053484B" w:rsidP="005348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3484B" w:rsidRDefault="0053484B" w:rsidP="0053484B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Подготовила: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Дедюхина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Е.В.,                                                                                                                                                                                                                                             воспитатель высшей категории                                                    </w:t>
      </w:r>
    </w:p>
    <w:p w:rsidR="0053484B" w:rsidRDefault="0053484B" w:rsidP="0053484B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Как сформировать социально - коммуникативную компетентность у дошкольников через развитие коммуникативных навыков - это воспитание способности эффективного общения и успешного взаимодействия с окружением. Оно основано на нескольких особенностях личности дошкольника: желании вступить во взаимодействие, способности слышать и сопереживать собеседнику, разрешать сложные вопросы взаимодействия, владеть правилами эффективного общения, уметь вести простой диалог, умение принимать участие в коллективных делах. Другими словами, нужно учить детей умению общаться, учить культуре общения, понимать  эмоциональное состояние собеседника.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Основной важной ступеней к формированию коммуникативной компетентности является осознание  ребёнком своего «Я», включающего представление о себе, о своих возможностях. В старшем возрасте он начинает осознавать о своих желаниях, потребностях в уважении и признании со стороны взрослого. Он  без помощи взрослого старается разрешать разногласия, возникшие в игре, аргументировать свою точку зрения и соотносить её с точки зрения сверстников. Развивает свой внутренний план: способен осознать свои цели, способы их достижения, он может чётко эмоционально выражать положительное или отрицательное отношение к поступкам окружающих людей. 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Цель</w:t>
      </w: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: Формировать  готовность к позитивному принятию школьника в будущем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Актуальность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Целенаправленное формирование коммуникативной компетенции у дошкольников часто остаётся за пределами внимания педагогов, родителей. Неумение контактировать с окружающими людьми, </w:t>
      </w:r>
      <w:proofErr w:type="gramStart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не умение</w:t>
      </w:r>
      <w:proofErr w:type="gramEnd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работать коллективно в различных видах деятельности, правильно вести себя в обществе… Нам необходимо заботиться о том, чтобы дети непрерывно получали опыт общения, поощрять детскую дружбу, проявлять заботу о товарищах.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Задачи:</w:t>
      </w:r>
      <w:proofErr w:type="gramStart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br/>
        <w:t>-</w:t>
      </w:r>
      <w:proofErr w:type="gramEnd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учить детей совместной деятельности, насыщать их жизнь событиями, которые бы и объединяли ребят;</w:t>
      </w: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br/>
        <w:t>-воспитывать в детях такие качества личности, которые помогают влиться в общество сверстников (организованность, общительность, отзывчивость, доброжелательность, щедрость).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Вместе с тем, практика показывает: целенаправленное формирование коммуникативных компетенций у дошкольников часто остаётся за пределами внимания педагогов. Дети не умеют договариваться, часто ссорятся, конфликтуют, не пытаются услышать друг друга, агрессивны. Возникающие конфликтные  ситуации не только препятствуют нормальному общению детей, но и мешают </w:t>
      </w:r>
      <w:proofErr w:type="spellStart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образовательному процессу в целом. 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Для формирования коммуникативной компетентности дошкольников педагоги соблюдают следующие условия: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создание  ситуаций коммуникативной успешности: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-обучение  совместному поиску взаимовыгодных решений в конфликтных ситуациях;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стимулирование коммуникативной деятельности, используя проблемные  ситуации;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мотивирование детей к выражению  своих чувств, характерных  черт  персонажей при помощи слов и мимики;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 создание игровых  ситуаций, мотивирующих  детей к общению  </w:t>
      </w:r>
      <w:proofErr w:type="gramStart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со</w:t>
      </w:r>
      <w:proofErr w:type="gramEnd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взрослыми и сверстниками.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Совокупность методических методов, приёмы, формы организации детского общения также направлены на формирование социально - коммуникативную компетентность дошкольников через совместное участие детей в разнообразных  видах деятельности:</w:t>
      </w:r>
    </w:p>
    <w:p w:rsidR="0053484B" w:rsidRPr="0053484B" w:rsidRDefault="0053484B" w:rsidP="0053484B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Непосредственно - образовательная деятельность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2103120" cy="1752600"/>
            <wp:effectExtent l="0" t="0" r="0" b="0"/>
            <wp:docPr id="18" name="Рисунок 18" descr="опыты дедюх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-2147482618" descr="опыты дедюхина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484B">
        <w:rPr>
          <w:rFonts w:ascii="Calibri" w:eastAsia="SimSun" w:hAnsi="Calibri" w:cs="Times New Roman"/>
          <w:noProof/>
          <w:sz w:val="20"/>
          <w:szCs w:val="20"/>
          <w:lang w:eastAsia="ru-RU"/>
        </w:rPr>
        <w:t xml:space="preserve">    </w:t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752600" cy="1599531"/>
            <wp:effectExtent l="0" t="0" r="0" b="1270"/>
            <wp:docPr id="17" name="Рисунок 17" descr="C:\Users\Локи\Desktop\фото раз.ср\S18100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Локи\Desktop\фото раз.ср\S1810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484B">
        <w:rPr>
          <w:rFonts w:ascii="Calibri" w:eastAsia="SimSun" w:hAnsi="Calibri" w:cs="Times New Roman"/>
          <w:noProof/>
          <w:sz w:val="20"/>
          <w:szCs w:val="20"/>
          <w:lang w:eastAsia="ru-RU"/>
        </w:rPr>
        <w:t xml:space="preserve"> </w:t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933083" cy="1607667"/>
            <wp:effectExtent l="76200" t="95250" r="67310" b="88265"/>
            <wp:docPr id="16" name="Рисунок 16" descr="C:\Users\мария\Pictures\из салфето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мария\Pictures\из салфето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01325">
                      <a:off x="0" y="0"/>
                      <a:ext cx="1932940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Беседы и составление  рассказов, сказок, отгадывание загадок (являются важными источниками развития коммуникативных навыков и речевого творчества)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280160" cy="18694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53484B">
        <w:rPr>
          <w:rFonts w:ascii="Calibri" w:eastAsia="SimSun" w:hAnsi="Calibri" w:cs="Times New Roman"/>
          <w:sz w:val="20"/>
          <w:szCs w:val="20"/>
          <w:lang w:eastAsia="zh-CN"/>
        </w:rPr>
        <w:t xml:space="preserve">   </w:t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2012950" cy="22371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3790">
                      <a:off x="0" y="0"/>
                      <a:ext cx="201295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2346960" cy="1920240"/>
            <wp:effectExtent l="0" t="0" r="0" b="3810"/>
            <wp:docPr id="15" name="Рисунок 15" descr="C:\Users\мария\Pictures\читаем сказк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мария\Pictures\читаем сказк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696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Игра и ситуативные разговор</w:t>
      </w:r>
      <w:proofErr w:type="gramStart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ы(</w:t>
      </w:r>
      <w:proofErr w:type="gramEnd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специально проектируемая педагогом, или возникающая спонтанно форма общения, направленная на  социализацию дошкольников и формирование их коммуникативных способностей).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828713" cy="1988820"/>
            <wp:effectExtent l="0" t="0" r="635" b="0"/>
            <wp:docPr id="14" name="Рисунок 14" descr="C:\Users\мария\Pictures\у маши день рож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мария\Pictures\у маши день рож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484B">
        <w:rPr>
          <w:rFonts w:ascii="Calibri" w:eastAsia="SimSun" w:hAnsi="Calibri" w:cs="Times New Roman"/>
          <w:noProof/>
          <w:sz w:val="20"/>
          <w:szCs w:val="20"/>
          <w:lang w:eastAsia="ru-RU"/>
        </w:rPr>
        <w:t xml:space="preserve">  </w:t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691640" cy="2034540"/>
            <wp:effectExtent l="0" t="0" r="3810" b="3810"/>
            <wp:docPr id="13" name="Рисунок 13" descr="катю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-2147482603" descr="катюша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484B">
        <w:rPr>
          <w:rFonts w:ascii="Calibri" w:eastAsia="SimSun" w:hAnsi="Calibri" w:cs="Times New Roman"/>
          <w:noProof/>
          <w:sz w:val="20"/>
          <w:szCs w:val="20"/>
          <w:lang w:eastAsia="ru-RU"/>
        </w:rPr>
        <w:t xml:space="preserve">  </w:t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790700" cy="2116998"/>
            <wp:effectExtent l="0" t="0" r="0" b="0"/>
            <wp:docPr id="12" name="Рисунок 12" descr="ребята игр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-2147482602" descr="ребята играют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84B" w:rsidRPr="0053484B" w:rsidRDefault="0053484B" w:rsidP="0053484B">
      <w:pPr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Конкурсы, концерты, соревнования и </w:t>
      </w:r>
      <w:proofErr w:type="gramStart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другое</w:t>
      </w:r>
      <w:proofErr w:type="gramEnd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539240" cy="1713441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713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484B">
        <w:rPr>
          <w:rFonts w:ascii="Calibri" w:eastAsia="SimSun" w:hAnsi="Calibri" w:cs="Times New Roman"/>
          <w:noProof/>
          <w:sz w:val="20"/>
          <w:szCs w:val="20"/>
          <w:lang w:eastAsia="ru-RU"/>
        </w:rPr>
        <w:t xml:space="preserve">  </w:t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2148840" cy="1775460"/>
            <wp:effectExtent l="0" t="0" r="3810" b="0"/>
            <wp:docPr id="7" name="Рисунок 7" descr="C:\Users\мария\Pictures\лыж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мария\Pictures\лыж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484B">
        <w:rPr>
          <w:rFonts w:ascii="Calibri" w:eastAsia="SimSun" w:hAnsi="Calibri" w:cs="Times New Roman"/>
          <w:noProof/>
          <w:sz w:val="20"/>
          <w:szCs w:val="20"/>
          <w:lang w:eastAsia="ru-RU"/>
        </w:rPr>
        <w:t xml:space="preserve">  </w:t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2049780" cy="1798320"/>
            <wp:effectExtent l="0" t="0" r="7620" b="0"/>
            <wp:docPr id="6" name="Рисунок 6" descr="C:\Users\мария\Pictures\шипицын в зал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мария\Pictures\шипицын в зал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Каждый  компонент образовательной - педагогической среды, в которой находится ребёнок в дошкольном образовательном учреждении, обладает </w:t>
      </w: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потенциальными возможностями развития коммуникативной компетентности дошкольников благодаря целенаправленной работе: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педагогическое просвещение  родителей, педагогов;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пути разрешения конфликтных ситуаций в детском коллективе;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подбор интеграции игровых упражнений, игр в педагогической деятельности...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Необходимо  осуществлять постоянное взаимодействие путём вовлечения родителей в жизнь детского сада, участия их в развивающей образовательной  деятельности. Присутствие родителей на различных мероприятиях  поддерживает у ребёнка возможность закладывать отношение к жизни и обществу, тем самым оказывая влияние на развитие социально - коммуникативной компетентности у старших дошкольников. Показателем служит элемент поведения, понимание последовательности развития событий, принимать участие в коллективных делах, вести диалог </w:t>
      </w:r>
      <w:proofErr w:type="gramStart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со</w:t>
      </w:r>
      <w:proofErr w:type="gramEnd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взрослыми.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Работа с родителями в педагогической среде</w:t>
      </w: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br/>
        <w:t>- совместные образовательные проекты, а также семейные;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вечера вопросов и ответов;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 родительские гостиные;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 совместное творчество родителей, детей и педагогов;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творческие выставки и фотовыставки;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тематические вечера и викторины;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совместные досуги;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proofErr w:type="spellStart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видеоинтервью</w:t>
      </w:r>
      <w:proofErr w:type="spellEnd"/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мультимедийные презентации;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-совместное создание мини - музеев;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- беседы.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783080" cy="1438910"/>
            <wp:effectExtent l="0" t="0" r="7620" b="8890"/>
            <wp:docPr id="5" name="Рисунок 5" descr="C:\Users\мария\Pictures\родители вс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мария\Pictures\родители все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43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3484B">
        <w:rPr>
          <w:rFonts w:ascii="Calibri" w:eastAsia="SimSun" w:hAnsi="Calibri" w:cs="Times New Roman"/>
          <w:noProof/>
          <w:sz w:val="20"/>
          <w:szCs w:val="20"/>
          <w:lang w:eastAsia="ru-RU"/>
        </w:rPr>
        <w:t xml:space="preserve">  </w:t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1844040" cy="1546860"/>
            <wp:effectExtent l="0" t="0" r="3810" b="0"/>
            <wp:docPr id="9" name="Рисунок 9" descr="C:\Users\мария\Pictures\чаепит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мария\Pictures\чаепити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libri" w:eastAsia="SimSun" w:hAnsi="Calibri" w:cs="Times New Roman"/>
          <w:noProof/>
          <w:sz w:val="20"/>
          <w:szCs w:val="20"/>
          <w:lang w:eastAsia="ru-RU"/>
        </w:rPr>
        <w:drawing>
          <wp:inline distT="0" distB="0" distL="0" distR="0">
            <wp:extent cx="2010246" cy="1546153"/>
            <wp:effectExtent l="0" t="0" r="9525" b="0"/>
            <wp:docPr id="10" name="Рисунок 10" descr="C:\Users\мария\Pictures\богатырёва Маш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мария\Pictures\богатырёва Маш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9775" cy="154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t>Формирование социально - коммуникативной компетентности у детей старшего дошкольного возраста рассматривается как ресурс для успешной социализации  и является важнейшей частью подготовки к школьному  обучению, от чего зависит успешность в общении и личностное развитие.</w:t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</w:p>
    <w:p w:rsidR="0053484B" w:rsidRPr="0053484B" w:rsidRDefault="0053484B" w:rsidP="0053484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3484B">
        <w:rPr>
          <w:rFonts w:ascii="Times New Roman" w:eastAsia="SimSun" w:hAnsi="Times New Roman" w:cs="Times New Roman"/>
          <w:sz w:val="28"/>
          <w:szCs w:val="28"/>
          <w:lang w:eastAsia="zh-CN"/>
        </w:rPr>
        <w:br/>
      </w:r>
    </w:p>
    <w:p w:rsidR="00FA758E" w:rsidRDefault="00FA758E">
      <w:bookmarkStart w:id="0" w:name="_GoBack"/>
      <w:bookmarkEnd w:id="0"/>
    </w:p>
    <w:sectPr w:rsidR="00FA7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3517C"/>
    <w:multiLevelType w:val="singleLevel"/>
    <w:tmpl w:val="3733517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DF9"/>
    <w:rsid w:val="0053484B"/>
    <w:rsid w:val="006B1DF9"/>
    <w:rsid w:val="006E0BBD"/>
    <w:rsid w:val="00FA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8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4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8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4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899</Words>
  <Characters>5128</Characters>
  <Application>Microsoft Office Word</Application>
  <DocSecurity>0</DocSecurity>
  <Lines>42</Lines>
  <Paragraphs>12</Paragraphs>
  <ScaleCrop>false</ScaleCrop>
  <Company/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dcterms:created xsi:type="dcterms:W3CDTF">2022-03-25T07:02:00Z</dcterms:created>
  <dcterms:modified xsi:type="dcterms:W3CDTF">2022-11-29T16:30:00Z</dcterms:modified>
</cp:coreProperties>
</file>